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43D07" w14:textId="0D66BF0D" w:rsidR="0021309F" w:rsidRDefault="0021309F" w:rsidP="00EA27D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1309F">
        <w:rPr>
          <w:rFonts w:ascii="Times New Roman" w:hAnsi="Times New Roman" w:cs="Times New Roman"/>
          <w:b/>
          <w:sz w:val="48"/>
          <w:szCs w:val="48"/>
        </w:rPr>
        <w:t>Les universités dans la tourmente :</w:t>
      </w:r>
    </w:p>
    <w:p w14:paraId="0E838B5B" w14:textId="753DBB41" w:rsidR="0021309F" w:rsidRDefault="0021309F" w:rsidP="0021309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21309F">
        <w:rPr>
          <w:rFonts w:ascii="Times New Roman" w:hAnsi="Times New Roman" w:cs="Times New Roman"/>
          <w:b/>
          <w:sz w:val="48"/>
          <w:szCs w:val="48"/>
        </w:rPr>
        <w:t>crise</w:t>
      </w:r>
      <w:proofErr w:type="gramEnd"/>
      <w:r w:rsidRPr="0021309F">
        <w:rPr>
          <w:rFonts w:ascii="Times New Roman" w:hAnsi="Times New Roman" w:cs="Times New Roman"/>
          <w:b/>
          <w:sz w:val="48"/>
          <w:szCs w:val="48"/>
        </w:rPr>
        <w:t>, ravages et modernisation</w:t>
      </w:r>
    </w:p>
    <w:p w14:paraId="5C45A4B9" w14:textId="77777777" w:rsidR="0021309F" w:rsidRPr="0021309F" w:rsidRDefault="0021309F" w:rsidP="0021309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35B0615" w14:textId="77777777" w:rsidR="0021309F" w:rsidRPr="0021309F" w:rsidRDefault="0021309F" w:rsidP="002130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309F">
        <w:rPr>
          <w:rFonts w:ascii="Times New Roman" w:hAnsi="Times New Roman" w:cs="Times New Roman"/>
          <w:b/>
          <w:sz w:val="32"/>
          <w:szCs w:val="32"/>
        </w:rPr>
        <w:t>Journée d’études</w:t>
      </w:r>
    </w:p>
    <w:p w14:paraId="6785CECA" w14:textId="76CD2DA3" w:rsidR="0021309F" w:rsidRPr="0021309F" w:rsidRDefault="0021309F" w:rsidP="00213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09F">
        <w:rPr>
          <w:rFonts w:ascii="Times New Roman" w:hAnsi="Times New Roman" w:cs="Times New Roman"/>
          <w:b/>
          <w:sz w:val="28"/>
          <w:szCs w:val="28"/>
        </w:rPr>
        <w:t>Organisée par le département d’histoire de l’UB et le Centre G. Chevrier</w:t>
      </w:r>
    </w:p>
    <w:p w14:paraId="6018F950" w14:textId="77777777" w:rsidR="000E078F" w:rsidRPr="000E078F" w:rsidRDefault="000E078F" w:rsidP="000E078F">
      <w:pPr>
        <w:jc w:val="center"/>
        <w:rPr>
          <w:rFonts w:ascii="Times New Roman" w:hAnsi="Times New Roman" w:cs="Times New Roman"/>
          <w:sz w:val="36"/>
          <w:szCs w:val="36"/>
        </w:rPr>
      </w:pPr>
      <w:r w:rsidRPr="000E078F">
        <w:rPr>
          <w:rFonts w:ascii="Times New Roman" w:hAnsi="Times New Roman" w:cs="Times New Roman"/>
          <w:sz w:val="36"/>
          <w:szCs w:val="36"/>
        </w:rPr>
        <w:t>5 décembre 2016</w:t>
      </w:r>
    </w:p>
    <w:p w14:paraId="39216753" w14:textId="77777777" w:rsidR="000E078F" w:rsidRPr="000E078F" w:rsidRDefault="000E078F" w:rsidP="000E078F">
      <w:pPr>
        <w:jc w:val="center"/>
        <w:rPr>
          <w:rFonts w:ascii="Times New Roman" w:hAnsi="Times New Roman" w:cs="Times New Roman"/>
          <w:sz w:val="32"/>
          <w:szCs w:val="32"/>
        </w:rPr>
      </w:pPr>
      <w:r w:rsidRPr="000E078F">
        <w:rPr>
          <w:rFonts w:ascii="Times New Roman" w:hAnsi="Times New Roman" w:cs="Times New Roman"/>
          <w:sz w:val="32"/>
          <w:szCs w:val="32"/>
        </w:rPr>
        <w:t>10-17 h</w:t>
      </w:r>
    </w:p>
    <w:p w14:paraId="1307143B" w14:textId="679E9E38" w:rsidR="000E078F" w:rsidRDefault="000E078F" w:rsidP="0021309F">
      <w:pPr>
        <w:jc w:val="center"/>
        <w:rPr>
          <w:rFonts w:ascii="Times New Roman" w:hAnsi="Times New Roman" w:cs="Times New Roman"/>
          <w:sz w:val="32"/>
          <w:szCs w:val="32"/>
        </w:rPr>
      </w:pPr>
      <w:r w:rsidRPr="000E078F">
        <w:rPr>
          <w:rFonts w:ascii="Times New Roman" w:hAnsi="Times New Roman" w:cs="Times New Roman"/>
          <w:sz w:val="32"/>
          <w:szCs w:val="32"/>
        </w:rPr>
        <w:t>Amphi PEG</w:t>
      </w:r>
    </w:p>
    <w:p w14:paraId="2BBD1ABB" w14:textId="77777777" w:rsidR="0021309F" w:rsidRPr="000E078F" w:rsidRDefault="0021309F" w:rsidP="0021309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19FD954" w14:textId="77777777" w:rsidR="000E078F" w:rsidRDefault="000E078F"/>
    <w:p w14:paraId="3C612057" w14:textId="77777777" w:rsidR="009B74ED" w:rsidRDefault="000E078F">
      <w:r>
        <w:rPr>
          <w:noProof/>
          <w:lang w:eastAsia="fr-FR"/>
        </w:rPr>
        <w:drawing>
          <wp:inline distT="0" distB="0" distL="0" distR="0" wp14:anchorId="3598090F" wp14:editId="24A04C15">
            <wp:extent cx="5757545" cy="2878455"/>
            <wp:effectExtent l="0" t="0" r="8255" b="0"/>
            <wp:docPr id="1" name="Image 1" descr="/Users/ub_16_0005_mpr/Desktop/4538157_3_454c_une-toile-de-projection-dechiree-a_7f1661202e194f1bad03b15180e6a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ub_16_0005_mpr/Desktop/4538157_3_454c_une-toile-de-projection-dechiree-a_7f1661202e194f1bad03b15180e6a42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2859D" w14:textId="77777777" w:rsidR="000E078F" w:rsidRDefault="000E078F"/>
    <w:p w14:paraId="1CDA527C" w14:textId="77777777" w:rsidR="0021309F" w:rsidRPr="00233272" w:rsidRDefault="0021309F" w:rsidP="0021309F">
      <w:pPr>
        <w:rPr>
          <w:rFonts w:ascii="Times New Roman" w:hAnsi="Times New Roman" w:cs="Times New Roman"/>
          <w:b/>
          <w:sz w:val="28"/>
          <w:szCs w:val="28"/>
        </w:rPr>
      </w:pPr>
    </w:p>
    <w:p w14:paraId="1EAC6A25" w14:textId="77777777" w:rsidR="0021309F" w:rsidRPr="00233272" w:rsidRDefault="0021309F" w:rsidP="002130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70E0FC" w14:textId="0D5C510B" w:rsidR="0021309F" w:rsidRPr="00233272" w:rsidRDefault="0021309F" w:rsidP="00EA27D7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33272">
        <w:rPr>
          <w:rFonts w:ascii="Times New Roman" w:hAnsi="Times New Roman" w:cs="Times New Roman"/>
        </w:rPr>
        <w:t>L’Université de Bourgogne est aujourd’hui en crise à l’image de la plupart des universités françaises. Cette crise générale est le produit cumulé des p</w:t>
      </w:r>
      <w:r>
        <w:rPr>
          <w:rFonts w:ascii="Times New Roman" w:hAnsi="Times New Roman" w:cs="Times New Roman"/>
        </w:rPr>
        <w:t>olitiques d’austérité renforcée</w:t>
      </w:r>
      <w:r w:rsidRPr="00233272">
        <w:rPr>
          <w:rFonts w:ascii="Times New Roman" w:hAnsi="Times New Roman" w:cs="Times New Roman"/>
        </w:rPr>
        <w:t xml:space="preserve"> menées depuis des décennies et de l’autonomie dogmatiquement imposée par le processus de Bologne et les lois afférentes adoptées en France, en particulier la loi relative aux libertés et responsabilité</w:t>
      </w:r>
      <w:r>
        <w:rPr>
          <w:rFonts w:ascii="Times New Roman" w:hAnsi="Times New Roman" w:cs="Times New Roman"/>
        </w:rPr>
        <w:t>s des universités du 10 août 200</w:t>
      </w:r>
      <w:r w:rsidRPr="0023327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(dite loi Pécresse)</w:t>
      </w:r>
      <w:r w:rsidRPr="00233272">
        <w:rPr>
          <w:rFonts w:ascii="Times New Roman" w:hAnsi="Times New Roman" w:cs="Times New Roman"/>
        </w:rPr>
        <w:t>. Cette crise, qui témoigne du faible intérêt que les pouvoirs publics attachent à l’enseignement supérieur et à la recherche, est un bon observatoire de l’impact des politiques libérales sur l’ensemble de la société. Ces politiques ont d’ores et déjà débouché sur une « université en miettes » (Yves Dupont), dans laquelle les solidarités nécessaires à un travail de formation efficace et à des découvertes fécondes ont volé en éclat. Jouant de la concurrence systématique entre les composantes, les laboratoires, les projets et les individus, elles en viennent à déverser des sommes non négligeables sur quelques projets jugés immédiatement rentables et à différer la réflexio</w:t>
      </w:r>
      <w:r w:rsidR="007D1DA8">
        <w:rPr>
          <w:rFonts w:ascii="Times New Roman" w:hAnsi="Times New Roman" w:cs="Times New Roman"/>
        </w:rPr>
        <w:t>n critique sur le monde dans lequel</w:t>
      </w:r>
      <w:bookmarkStart w:id="0" w:name="_GoBack"/>
      <w:bookmarkEnd w:id="0"/>
      <w:r w:rsidRPr="00233272">
        <w:rPr>
          <w:rFonts w:ascii="Times New Roman" w:hAnsi="Times New Roman" w:cs="Times New Roman"/>
        </w:rPr>
        <w:t xml:space="preserve"> ils s'insèrent.</w:t>
      </w:r>
    </w:p>
    <w:p w14:paraId="207411B2" w14:textId="13C36999" w:rsidR="0021309F" w:rsidRPr="00233272" w:rsidRDefault="0021309F" w:rsidP="00EA27D7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Pr="00233272">
        <w:rPr>
          <w:rFonts w:ascii="Times New Roman" w:hAnsi="Times New Roman" w:cs="Times New Roman"/>
        </w:rPr>
        <w:t>La journée d</w:t>
      </w:r>
      <w:r>
        <w:rPr>
          <w:rFonts w:ascii="Times New Roman" w:hAnsi="Times New Roman" w:cs="Times New Roman"/>
        </w:rPr>
        <w:t>’études</w:t>
      </w:r>
      <w:r w:rsidRPr="00233272">
        <w:rPr>
          <w:rFonts w:ascii="Times New Roman" w:hAnsi="Times New Roman" w:cs="Times New Roman"/>
        </w:rPr>
        <w:t xml:space="preserve"> se propose, en cette période si difficile de mise en œuvre des réformes P</w:t>
      </w:r>
      <w:r>
        <w:rPr>
          <w:rFonts w:ascii="Times New Roman" w:hAnsi="Times New Roman" w:cs="Times New Roman"/>
        </w:rPr>
        <w:t xml:space="preserve">écresse et </w:t>
      </w:r>
      <w:proofErr w:type="spellStart"/>
      <w:r>
        <w:rPr>
          <w:rFonts w:ascii="Times New Roman" w:hAnsi="Times New Roman" w:cs="Times New Roman"/>
        </w:rPr>
        <w:t>Fioraso</w:t>
      </w:r>
      <w:proofErr w:type="spellEnd"/>
      <w:r>
        <w:rPr>
          <w:rFonts w:ascii="Times New Roman" w:hAnsi="Times New Roman" w:cs="Times New Roman"/>
        </w:rPr>
        <w:t xml:space="preserve">, de revenir </w:t>
      </w:r>
      <w:r w:rsidRPr="00233272">
        <w:rPr>
          <w:rFonts w:ascii="Times New Roman" w:hAnsi="Times New Roman" w:cs="Times New Roman"/>
        </w:rPr>
        <w:t>sur les origines et les mécanismes de la transition qui conduit d’une université ouverte au plus grand nombre à une université malthusienne étroitement ancrée sur des préoccupations utilitaires. Elle vise à pointer les graves dangers intellectuels, politiques et sociaux des politiques menées et à réfléchir au rôle fondamental de l’université dans les sociétés, ainsi qu'au meilleur moyen de le garantir.</w:t>
      </w:r>
    </w:p>
    <w:p w14:paraId="1FD78D97" w14:textId="55048403" w:rsidR="0021309F" w:rsidRPr="00233272" w:rsidRDefault="0021309F" w:rsidP="00EA27D7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33272">
        <w:rPr>
          <w:rFonts w:ascii="Times New Roman" w:hAnsi="Times New Roman" w:cs="Times New Roman"/>
        </w:rPr>
        <w:t xml:space="preserve">Il est proposé, en s’appuyant </w:t>
      </w:r>
      <w:r>
        <w:rPr>
          <w:rFonts w:ascii="Times New Roman" w:hAnsi="Times New Roman" w:cs="Times New Roman"/>
        </w:rPr>
        <w:t xml:space="preserve">d’abord </w:t>
      </w:r>
      <w:r w:rsidRPr="00233272">
        <w:rPr>
          <w:rFonts w:ascii="Times New Roman" w:hAnsi="Times New Roman" w:cs="Times New Roman"/>
        </w:rPr>
        <w:t xml:space="preserve">sur la situation concrète de l’université de Bourgogne et des universités représentées, d’illustrer la destruction de l’outil de formation et de recherche, de souligner ses conséquences humaines dramatiques et </w:t>
      </w:r>
      <w:r>
        <w:rPr>
          <w:rFonts w:ascii="Times New Roman" w:hAnsi="Times New Roman" w:cs="Times New Roman"/>
        </w:rPr>
        <w:t>de réfléchir à des alternatives.</w:t>
      </w:r>
    </w:p>
    <w:p w14:paraId="486CDA56" w14:textId="77777777" w:rsidR="000E078F" w:rsidRDefault="000E078F"/>
    <w:p w14:paraId="791A1F3B" w14:textId="77777777" w:rsidR="0021309F" w:rsidRPr="00233272" w:rsidRDefault="0021309F" w:rsidP="00EA27D7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233272">
        <w:rPr>
          <w:rFonts w:ascii="Times New Roman" w:hAnsi="Times New Roman" w:cs="Times New Roman"/>
          <w:b/>
        </w:rPr>
        <w:t>10 h</w:t>
      </w:r>
      <w:r>
        <w:rPr>
          <w:rFonts w:ascii="Times New Roman" w:hAnsi="Times New Roman" w:cs="Times New Roman"/>
          <w:b/>
        </w:rPr>
        <w:t> : Accueil et i</w:t>
      </w:r>
      <w:r w:rsidRPr="00233272">
        <w:rPr>
          <w:rFonts w:ascii="Times New Roman" w:hAnsi="Times New Roman" w:cs="Times New Roman"/>
          <w:b/>
        </w:rPr>
        <w:t>ntroduction</w:t>
      </w:r>
      <w:r>
        <w:rPr>
          <w:rFonts w:ascii="Times New Roman" w:hAnsi="Times New Roman" w:cs="Times New Roman"/>
          <w:b/>
        </w:rPr>
        <w:t xml:space="preserve"> de la journée</w:t>
      </w:r>
    </w:p>
    <w:p w14:paraId="7A2D0D12" w14:textId="77777777" w:rsidR="0021309F" w:rsidRDefault="0021309F" w:rsidP="00EA27D7">
      <w:pPr>
        <w:spacing w:line="276" w:lineRule="auto"/>
        <w:jc w:val="both"/>
        <w:rPr>
          <w:rFonts w:ascii="Times New Roman" w:hAnsi="Times New Roman" w:cs="Times New Roman"/>
        </w:rPr>
      </w:pPr>
    </w:p>
    <w:p w14:paraId="2528D294" w14:textId="37E56748" w:rsidR="000E078F" w:rsidRPr="00EA27D7" w:rsidRDefault="0021309F" w:rsidP="00EA27D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7D7">
        <w:rPr>
          <w:rFonts w:ascii="Times New Roman" w:hAnsi="Times New Roman" w:cs="Times New Roman"/>
          <w:b/>
          <w:sz w:val="28"/>
          <w:szCs w:val="28"/>
        </w:rPr>
        <w:t>Matinée : table ronde/débat autour de la situation de l’UB et de l’UBFC</w:t>
      </w:r>
    </w:p>
    <w:p w14:paraId="2A234C5C" w14:textId="40AE507D" w:rsidR="000E078F" w:rsidRDefault="000E078F" w:rsidP="00EA27D7">
      <w:pPr>
        <w:spacing w:line="276" w:lineRule="auto"/>
        <w:jc w:val="both"/>
        <w:rPr>
          <w:rFonts w:ascii="Times New Roman" w:hAnsi="Times New Roman" w:cs="Times New Roman"/>
        </w:rPr>
      </w:pPr>
      <w:r w:rsidRPr="00EA27D7">
        <w:rPr>
          <w:rFonts w:ascii="Times New Roman" w:hAnsi="Times New Roman" w:cs="Times New Roman"/>
          <w:b/>
        </w:rPr>
        <w:t>Marc Neveu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SNESup</w:t>
      </w:r>
      <w:proofErr w:type="spellEnd"/>
      <w:r>
        <w:rPr>
          <w:rFonts w:ascii="Times New Roman" w:hAnsi="Times New Roman" w:cs="Times New Roman"/>
        </w:rPr>
        <w:t xml:space="preserve"> – UB)</w:t>
      </w:r>
    </w:p>
    <w:p w14:paraId="27354209" w14:textId="7ABA47BC" w:rsidR="000E078F" w:rsidRDefault="000E078F" w:rsidP="00EA27D7">
      <w:pPr>
        <w:spacing w:line="276" w:lineRule="auto"/>
        <w:jc w:val="both"/>
        <w:rPr>
          <w:rFonts w:ascii="Times New Roman" w:hAnsi="Times New Roman" w:cs="Times New Roman"/>
        </w:rPr>
      </w:pPr>
      <w:r w:rsidRPr="00EA27D7">
        <w:rPr>
          <w:rFonts w:ascii="Times New Roman" w:hAnsi="Times New Roman" w:cs="Times New Roman"/>
          <w:b/>
        </w:rPr>
        <w:t xml:space="preserve">Vincent </w:t>
      </w:r>
      <w:proofErr w:type="spellStart"/>
      <w:r w:rsidRPr="00EA27D7">
        <w:rPr>
          <w:rFonts w:ascii="Times New Roman" w:hAnsi="Times New Roman" w:cs="Times New Roman"/>
          <w:b/>
        </w:rPr>
        <w:t>Bourdeau</w:t>
      </w:r>
      <w:proofErr w:type="spellEnd"/>
      <w:r>
        <w:rPr>
          <w:rFonts w:ascii="Times New Roman" w:hAnsi="Times New Roman" w:cs="Times New Roman"/>
        </w:rPr>
        <w:t xml:space="preserve"> (UFC</w:t>
      </w:r>
      <w:r w:rsidR="007D1DA8">
        <w:rPr>
          <w:rFonts w:ascii="Times New Roman" w:hAnsi="Times New Roman" w:cs="Times New Roman"/>
        </w:rPr>
        <w:t xml:space="preserve"> – FERC Sup CGT</w:t>
      </w:r>
      <w:r>
        <w:rPr>
          <w:rFonts w:ascii="Times New Roman" w:hAnsi="Times New Roman" w:cs="Times New Roman"/>
        </w:rPr>
        <w:t>) : La situation à Besançon</w:t>
      </w:r>
    </w:p>
    <w:p w14:paraId="1F0FBF85" w14:textId="1B0B6EB8" w:rsidR="00EA27D7" w:rsidRDefault="00160C60" w:rsidP="00EA27D7">
      <w:pPr>
        <w:spacing w:line="276" w:lineRule="auto"/>
        <w:jc w:val="both"/>
        <w:rPr>
          <w:rFonts w:ascii="Times New Roman" w:hAnsi="Times New Roman" w:cs="Times New Roman"/>
        </w:rPr>
      </w:pPr>
      <w:r w:rsidRPr="002873A5">
        <w:rPr>
          <w:rFonts w:ascii="Times New Roman" w:hAnsi="Times New Roman" w:cs="Times New Roman"/>
          <w:b/>
        </w:rPr>
        <w:t>Jean-Emmanuel Rollin</w:t>
      </w:r>
      <w:r>
        <w:rPr>
          <w:rFonts w:ascii="Times New Roman" w:hAnsi="Times New Roman" w:cs="Times New Roman"/>
        </w:rPr>
        <w:t xml:space="preserve"> (SNASUB</w:t>
      </w:r>
      <w:r w:rsidR="002873A5">
        <w:rPr>
          <w:rFonts w:ascii="Times New Roman" w:hAnsi="Times New Roman" w:cs="Times New Roman"/>
        </w:rPr>
        <w:t>)</w:t>
      </w:r>
    </w:p>
    <w:p w14:paraId="39132AA3" w14:textId="17B522F9" w:rsidR="002873A5" w:rsidRPr="002873A5" w:rsidRDefault="002873A5" w:rsidP="00EA27D7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Une représentante du Comité Université Debout !</w:t>
      </w:r>
    </w:p>
    <w:p w14:paraId="39BC1F01" w14:textId="00FE3592" w:rsidR="00EA27D7" w:rsidRPr="000E078F" w:rsidRDefault="00EA27D7" w:rsidP="00EA27D7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Interventions et débats</w:t>
      </w:r>
    </w:p>
    <w:p w14:paraId="2045F3A3" w14:textId="63D629FC" w:rsidR="0021309F" w:rsidRDefault="0021309F" w:rsidP="00EA27D7">
      <w:pPr>
        <w:spacing w:line="276" w:lineRule="auto"/>
        <w:jc w:val="both"/>
        <w:rPr>
          <w:rFonts w:ascii="Times New Roman" w:hAnsi="Times New Roman" w:cs="Times New Roman"/>
        </w:rPr>
      </w:pPr>
    </w:p>
    <w:p w14:paraId="36A0880F" w14:textId="379541C4" w:rsidR="0021309F" w:rsidRPr="00EA27D7" w:rsidRDefault="0021309F" w:rsidP="00EA27D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7D7">
        <w:rPr>
          <w:rFonts w:ascii="Times New Roman" w:hAnsi="Times New Roman" w:cs="Times New Roman"/>
          <w:b/>
          <w:sz w:val="28"/>
          <w:szCs w:val="28"/>
        </w:rPr>
        <w:t>14 h : Eclairages et perspectives comparées</w:t>
      </w:r>
    </w:p>
    <w:p w14:paraId="0BFBE1A8" w14:textId="23264947" w:rsidR="0021309F" w:rsidRPr="00144776" w:rsidRDefault="0021309F" w:rsidP="00EA27D7">
      <w:pPr>
        <w:spacing w:line="276" w:lineRule="auto"/>
        <w:jc w:val="both"/>
        <w:rPr>
          <w:rFonts w:ascii="Times New Roman" w:hAnsi="Times New Roman" w:cs="Times New Roman"/>
        </w:rPr>
      </w:pPr>
      <w:r w:rsidRPr="00EA27D7">
        <w:rPr>
          <w:rFonts w:ascii="Times New Roman" w:hAnsi="Times New Roman" w:cs="Times New Roman"/>
          <w:b/>
        </w:rPr>
        <w:t xml:space="preserve">Christophe </w:t>
      </w:r>
      <w:proofErr w:type="spellStart"/>
      <w:r w:rsidRPr="00EA27D7">
        <w:rPr>
          <w:rFonts w:ascii="Times New Roman" w:hAnsi="Times New Roman" w:cs="Times New Roman"/>
          <w:b/>
        </w:rPr>
        <w:t>Charle</w:t>
      </w:r>
      <w:proofErr w:type="spellEnd"/>
      <w:r w:rsidRPr="002332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(Historien, Université Paris 1) : </w:t>
      </w:r>
      <w:r w:rsidRPr="00144776">
        <w:rPr>
          <w:rFonts w:ascii="Times New Roman" w:hAnsi="Times New Roman" w:cs="Times New Roman"/>
        </w:rPr>
        <w:t>Élites politiques et enseignement supérieur, sociologie historique d’un divorce et d’un échec (1968-2012)</w:t>
      </w:r>
    </w:p>
    <w:p w14:paraId="53E0D773" w14:textId="573CD4EF" w:rsidR="0021309F" w:rsidRPr="00144776" w:rsidRDefault="0021309F" w:rsidP="00EA27D7">
      <w:pPr>
        <w:spacing w:line="276" w:lineRule="auto"/>
        <w:jc w:val="both"/>
        <w:rPr>
          <w:rFonts w:ascii="Times New Roman" w:hAnsi="Times New Roman" w:cs="Times New Roman"/>
        </w:rPr>
      </w:pPr>
      <w:r w:rsidRPr="00EA27D7">
        <w:rPr>
          <w:rFonts w:ascii="Times New Roman" w:hAnsi="Times New Roman" w:cs="Times New Roman"/>
          <w:b/>
        </w:rPr>
        <w:t xml:space="preserve">Frédéric </w:t>
      </w:r>
      <w:proofErr w:type="spellStart"/>
      <w:r w:rsidRPr="00EA27D7">
        <w:rPr>
          <w:rFonts w:ascii="Times New Roman" w:hAnsi="Times New Roman" w:cs="Times New Roman"/>
          <w:b/>
        </w:rPr>
        <w:t>Neyrat</w:t>
      </w:r>
      <w:proofErr w:type="spellEnd"/>
      <w:r>
        <w:rPr>
          <w:rFonts w:ascii="Times New Roman" w:hAnsi="Times New Roman" w:cs="Times New Roman"/>
        </w:rPr>
        <w:t xml:space="preserve"> (sociologue, Université de Rouen) : </w:t>
      </w:r>
      <w:r w:rsidRPr="00144776">
        <w:rPr>
          <w:rFonts w:ascii="Times New Roman" w:hAnsi="Times New Roman" w:cs="Times New Roman"/>
        </w:rPr>
        <w:t>Les fausses promesses de l'autonomie</w:t>
      </w:r>
    </w:p>
    <w:p w14:paraId="310C1CB5" w14:textId="1F049221" w:rsidR="0021309F" w:rsidRPr="00144776" w:rsidRDefault="0021309F" w:rsidP="00EA27D7">
      <w:pPr>
        <w:spacing w:line="276" w:lineRule="auto"/>
        <w:jc w:val="both"/>
        <w:rPr>
          <w:rFonts w:ascii="Times New Roman" w:hAnsi="Times New Roman" w:cs="Times New Roman"/>
        </w:rPr>
      </w:pPr>
      <w:r w:rsidRPr="00EA27D7">
        <w:rPr>
          <w:rFonts w:ascii="Times New Roman" w:hAnsi="Times New Roman" w:cs="Times New Roman"/>
          <w:b/>
        </w:rPr>
        <w:t>Christelle Dormoy-</w:t>
      </w:r>
      <w:proofErr w:type="spellStart"/>
      <w:r w:rsidRPr="00EA27D7">
        <w:rPr>
          <w:rFonts w:ascii="Times New Roman" w:hAnsi="Times New Roman" w:cs="Times New Roman"/>
          <w:b/>
        </w:rPr>
        <w:t>Rajramanan</w:t>
      </w:r>
      <w:proofErr w:type="spellEnd"/>
      <w:r w:rsidRPr="00EA27D7">
        <w:rPr>
          <w:rFonts w:ascii="Times New Roman" w:hAnsi="Times New Roman" w:cs="Times New Roman"/>
          <w:b/>
        </w:rPr>
        <w:t xml:space="preserve"> </w:t>
      </w:r>
      <w:r w:rsidR="00EA27D7">
        <w:rPr>
          <w:rFonts w:ascii="Times New Roman" w:hAnsi="Times New Roman" w:cs="Times New Roman"/>
        </w:rPr>
        <w:t>(politiste</w:t>
      </w:r>
      <w:r>
        <w:rPr>
          <w:rFonts w:ascii="Times New Roman" w:hAnsi="Times New Roman" w:cs="Times New Roman"/>
        </w:rPr>
        <w:t xml:space="preserve">, </w:t>
      </w:r>
      <w:r w:rsidR="00EA27D7">
        <w:rPr>
          <w:rFonts w:ascii="Times New Roman" w:hAnsi="Times New Roman" w:cs="Times New Roman"/>
        </w:rPr>
        <w:t>Paris Ouest Nanterre</w:t>
      </w:r>
      <w:r>
        <w:rPr>
          <w:rFonts w:ascii="Times New Roman" w:hAnsi="Times New Roman" w:cs="Times New Roman"/>
        </w:rPr>
        <w:t>) :</w:t>
      </w:r>
      <w:r w:rsidR="00EA27D7">
        <w:rPr>
          <w:rFonts w:ascii="Times New Roman" w:hAnsi="Times New Roman" w:cs="Times New Roman"/>
        </w:rPr>
        <w:t xml:space="preserve"> </w:t>
      </w:r>
      <w:r w:rsidRPr="00144776">
        <w:rPr>
          <w:rFonts w:ascii="Times New Roman" w:hAnsi="Times New Roman" w:cs="Times New Roman"/>
        </w:rPr>
        <w:t>Expérimenter une université alternative : Vincennes</w:t>
      </w:r>
    </w:p>
    <w:p w14:paraId="38B61B67" w14:textId="77777777" w:rsidR="0021309F" w:rsidRPr="00233272" w:rsidRDefault="0021309F" w:rsidP="00EA27D7">
      <w:pPr>
        <w:spacing w:line="276" w:lineRule="auto"/>
        <w:jc w:val="both"/>
        <w:rPr>
          <w:rFonts w:ascii="Times New Roman" w:hAnsi="Times New Roman" w:cs="Times New Roman"/>
        </w:rPr>
      </w:pPr>
    </w:p>
    <w:p w14:paraId="3D461B7B" w14:textId="77777777" w:rsidR="0021309F" w:rsidRPr="00233272" w:rsidRDefault="0021309F" w:rsidP="00EA27D7">
      <w:pPr>
        <w:spacing w:line="276" w:lineRule="auto"/>
        <w:jc w:val="both"/>
        <w:rPr>
          <w:rFonts w:ascii="Times New Roman" w:hAnsi="Times New Roman" w:cs="Times New Roman"/>
        </w:rPr>
      </w:pPr>
      <w:r w:rsidRPr="00660943">
        <w:rPr>
          <w:rFonts w:ascii="Times New Roman" w:hAnsi="Times New Roman" w:cs="Times New Roman"/>
          <w:b/>
        </w:rPr>
        <w:t>Débats et conclusions</w:t>
      </w:r>
      <w:r w:rsidRPr="00233272">
        <w:rPr>
          <w:rFonts w:ascii="Times New Roman" w:hAnsi="Times New Roman" w:cs="Times New Roman"/>
        </w:rPr>
        <w:t xml:space="preserve"> : 15 h 45- 17 heures</w:t>
      </w:r>
    </w:p>
    <w:p w14:paraId="113DAE9C" w14:textId="77777777" w:rsidR="0021309F" w:rsidRPr="000E078F" w:rsidRDefault="0021309F">
      <w:pPr>
        <w:rPr>
          <w:rFonts w:ascii="Times New Roman" w:hAnsi="Times New Roman" w:cs="Times New Roman"/>
        </w:rPr>
      </w:pPr>
    </w:p>
    <w:sectPr w:rsidR="0021309F" w:rsidRPr="000E078F" w:rsidSect="00554EE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8F"/>
    <w:rsid w:val="000E078F"/>
    <w:rsid w:val="00160C60"/>
    <w:rsid w:val="0021309F"/>
    <w:rsid w:val="002873A5"/>
    <w:rsid w:val="003E1358"/>
    <w:rsid w:val="004F5710"/>
    <w:rsid w:val="00554EE6"/>
    <w:rsid w:val="007D1DA8"/>
    <w:rsid w:val="009B74ED"/>
    <w:rsid w:val="00EA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2923D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475</Words>
  <Characters>2470</Characters>
  <Application>Microsoft Macintosh Word</Application>
  <DocSecurity>0</DocSecurity>
  <Lines>35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Vigna</dc:creator>
  <cp:keywords/>
  <dc:description/>
  <cp:lastModifiedBy>Xavier Vigna</cp:lastModifiedBy>
  <cp:revision>5</cp:revision>
  <dcterms:created xsi:type="dcterms:W3CDTF">2016-11-16T08:38:00Z</dcterms:created>
  <dcterms:modified xsi:type="dcterms:W3CDTF">2016-11-18T10:05:00Z</dcterms:modified>
</cp:coreProperties>
</file>